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2DF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</w:p>
    <w:p w14:paraId="4E81F9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产品碳足迹报告</w:t>
      </w:r>
    </w:p>
    <w:p w14:paraId="192469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jc w:val="left"/>
        <w:textAlignment w:val="auto"/>
        <w:outlineLvl w:val="9"/>
        <w:rPr>
          <w:rStyle w:val="8"/>
          <w:rFonts w:hint="eastAsia" w:ascii="方正仿宋_GBK" w:hAnsi="方正仿宋_GBK" w:eastAsia="方正仿宋_GBK" w:cs="方正仿宋_GBK"/>
          <w:sz w:val="36"/>
          <w:szCs w:val="36"/>
        </w:rPr>
      </w:pPr>
    </w:p>
    <w:p w14:paraId="2D73C2B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Style w:val="8"/>
          <w:rFonts w:hint="eastAsia" w:ascii="方正仿宋_GBK" w:hAnsi="方正仿宋_GBK" w:eastAsia="方正仿宋_GBK" w:cs="方正仿宋_GBK"/>
          <w:sz w:val="36"/>
          <w:szCs w:val="36"/>
        </w:rPr>
        <w:t>产品名称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：西洛他唑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br w:type="textWrapping"/>
      </w:r>
      <w:r>
        <w:rPr>
          <w:rStyle w:val="8"/>
          <w:rFonts w:hint="eastAsia" w:ascii="方正仿宋_GBK" w:hAnsi="方正仿宋_GBK" w:eastAsia="方正仿宋_GBK" w:cs="方正仿宋_GBK"/>
          <w:sz w:val="36"/>
          <w:szCs w:val="36"/>
        </w:rPr>
        <w:t>产品规格型号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：原料药级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br w:type="textWrapping"/>
      </w:r>
      <w:r>
        <w:rPr>
          <w:rStyle w:val="8"/>
          <w:rFonts w:hint="eastAsia" w:ascii="方正仿宋_GBK" w:hAnsi="方正仿宋_GBK" w:eastAsia="方正仿宋_GBK" w:cs="方正仿宋_GBK"/>
          <w:sz w:val="36"/>
          <w:szCs w:val="36"/>
        </w:rPr>
        <w:t>生产者名称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：湖南复瑞生物医药技术有限责任公司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br w:type="textWrapping"/>
      </w:r>
      <w:r>
        <w:rPr>
          <w:rStyle w:val="8"/>
          <w:rFonts w:hint="eastAsia" w:ascii="方正仿宋_GBK" w:hAnsi="方正仿宋_GBK" w:eastAsia="方正仿宋_GBK" w:cs="方正仿宋_GBK"/>
          <w:sz w:val="36"/>
          <w:szCs w:val="36"/>
        </w:rPr>
        <w:t>报告编号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：FR-CF-2025-001</w:t>
      </w:r>
    </w:p>
    <w:p w14:paraId="5632F36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 w14:paraId="354D7CE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湖南复瑞生物医药技术有限责任公司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br w:type="textWrapping"/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2025年7月18日</w:t>
      </w:r>
    </w:p>
    <w:p w14:paraId="735217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br w:type="page"/>
      </w:r>
    </w:p>
    <w:p w14:paraId="46C7B491"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产品碳足迹信息表</w:t>
      </w:r>
    </w:p>
    <w:p w14:paraId="20B16CEB">
      <w:pPr>
        <w:spacing w:before="115" w:line="221" w:lineRule="auto"/>
        <w:rPr>
          <w:rFonts w:hint="eastAsia" w:ascii="宋体" w:hAnsi="宋体" w:eastAsia="宋体" w:cs="宋体"/>
          <w:color w:val="auto"/>
          <w:spacing w:val="-7"/>
          <w:sz w:val="24"/>
          <w:szCs w:val="24"/>
          <w:lang w:val="en-US" w:eastAsia="zh-CN"/>
        </w:rPr>
      </w:pPr>
    </w:p>
    <w:p w14:paraId="29D09ED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6474"/>
      </w:tblGrid>
      <w:tr w14:paraId="79DF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vAlign w:val="center"/>
          </w:tcPr>
          <w:p w14:paraId="01A942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474" w:type="dxa"/>
            <w:vAlign w:val="center"/>
          </w:tcPr>
          <w:p w14:paraId="71E67B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湖南复瑞生物医药技术有限责任公司</w:t>
            </w:r>
          </w:p>
        </w:tc>
      </w:tr>
      <w:tr w14:paraId="2E6C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vAlign w:val="center"/>
          </w:tcPr>
          <w:p w14:paraId="0D366C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6474" w:type="dxa"/>
            <w:vAlign w:val="center"/>
          </w:tcPr>
          <w:p w14:paraId="0787F0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湖南省湘潭天易经开区杨柳南路199号</w:t>
            </w:r>
          </w:p>
        </w:tc>
      </w:tr>
      <w:tr w14:paraId="1EAE3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vAlign w:val="center"/>
          </w:tcPr>
          <w:p w14:paraId="22B22C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052226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（规格型号）</w:t>
            </w:r>
          </w:p>
        </w:tc>
        <w:tc>
          <w:tcPr>
            <w:tcW w:w="6474" w:type="dxa"/>
            <w:vAlign w:val="center"/>
          </w:tcPr>
          <w:p w14:paraId="21DDA1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西洛他唑（原料药级）</w:t>
            </w:r>
          </w:p>
        </w:tc>
      </w:tr>
      <w:tr w14:paraId="2CDC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vAlign w:val="center"/>
          </w:tcPr>
          <w:p w14:paraId="0A74F6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标准和规则</w:t>
            </w:r>
          </w:p>
        </w:tc>
        <w:tc>
          <w:tcPr>
            <w:tcW w:w="6474" w:type="dxa"/>
            <w:vAlign w:val="center"/>
          </w:tcPr>
          <w:p w14:paraId="7C8D82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1.《PAS2050：2011商品和服务在生命周期内的温室气体排放评价规范》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2.《ISO/TS14067：2018 温室气体 产品碳足迹 量化要求和指南》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3.《GB/T 24067-2024 温室气体 产品碳足迹 量化要求和指南》</w:t>
            </w:r>
          </w:p>
        </w:tc>
      </w:tr>
      <w:tr w14:paraId="6156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vAlign w:val="center"/>
          </w:tcPr>
          <w:p w14:paraId="46C541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系统边界</w:t>
            </w:r>
          </w:p>
        </w:tc>
        <w:tc>
          <w:tcPr>
            <w:tcW w:w="6474" w:type="dxa"/>
            <w:vAlign w:val="center"/>
          </w:tcPr>
          <w:p w14:paraId="6B907C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从原材料获取到生产（“从摇篮到大门”）</w:t>
            </w:r>
          </w:p>
        </w:tc>
      </w:tr>
      <w:tr w14:paraId="2DFBD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vAlign w:val="center"/>
          </w:tcPr>
          <w:p w14:paraId="73E97F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功能单位</w:t>
            </w:r>
          </w:p>
        </w:tc>
        <w:tc>
          <w:tcPr>
            <w:tcW w:w="6474" w:type="dxa"/>
            <w:vAlign w:val="center"/>
          </w:tcPr>
          <w:p w14:paraId="76424F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1吨西洛他唑</w:t>
            </w:r>
          </w:p>
        </w:tc>
      </w:tr>
      <w:tr w14:paraId="3824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vAlign w:val="center"/>
          </w:tcPr>
          <w:p w14:paraId="7BDFFE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单位产品碳足迹</w:t>
            </w:r>
          </w:p>
        </w:tc>
        <w:tc>
          <w:tcPr>
            <w:tcW w:w="6474" w:type="dxa"/>
            <w:vAlign w:val="center"/>
          </w:tcPr>
          <w:p w14:paraId="0F070D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4.86 tCO₂e/t</w:t>
            </w:r>
          </w:p>
        </w:tc>
      </w:tr>
    </w:tbl>
    <w:p w14:paraId="1E611B89">
      <w:pPr>
        <w:keepNext w:val="0"/>
        <w:keepLines w:val="0"/>
        <w:pageBreakBefore w:val="0"/>
        <w:wordWrap/>
        <w:overflowPunct/>
        <w:topLinePunct w:val="0"/>
        <w:bidi w:val="0"/>
        <w:spacing w:before="157" w:beforeLines="50" w:after="157" w:afterLines="50" w:line="240" w:lineRule="auto"/>
        <w:jc w:val="left"/>
        <w:rPr>
          <w:rFonts w:hint="eastAsia"/>
          <w:color w:val="FF0000"/>
          <w:sz w:val="21"/>
          <w:szCs w:val="21"/>
        </w:rPr>
      </w:pPr>
    </w:p>
    <w:p w14:paraId="61D6A8A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基准流（单位产品碳足迹）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256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CCD42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过程名称</w:t>
            </w:r>
          </w:p>
        </w:tc>
        <w:tc>
          <w:tcPr>
            <w:tcW w:w="2841" w:type="dxa"/>
          </w:tcPr>
          <w:p w14:paraId="4582BD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GWP (kg CO₂e)</w:t>
            </w:r>
          </w:p>
        </w:tc>
        <w:tc>
          <w:tcPr>
            <w:tcW w:w="2841" w:type="dxa"/>
          </w:tcPr>
          <w:p w14:paraId="4DDFF6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百分比</w:t>
            </w:r>
          </w:p>
        </w:tc>
      </w:tr>
      <w:tr w14:paraId="0ECD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F6DC3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西洛他唑（1吨）</w:t>
            </w:r>
          </w:p>
        </w:tc>
        <w:tc>
          <w:tcPr>
            <w:tcW w:w="2841" w:type="dxa"/>
          </w:tcPr>
          <w:p w14:paraId="43CCED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4860</w:t>
            </w:r>
          </w:p>
        </w:tc>
        <w:tc>
          <w:tcPr>
            <w:tcW w:w="2841" w:type="dxa"/>
          </w:tcPr>
          <w:p w14:paraId="546E37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1F40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55885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原材料获取</w:t>
            </w:r>
          </w:p>
        </w:tc>
        <w:tc>
          <w:tcPr>
            <w:tcW w:w="2841" w:type="dxa"/>
          </w:tcPr>
          <w:p w14:paraId="0E18BE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</w:t>
            </w:r>
          </w:p>
        </w:tc>
        <w:tc>
          <w:tcPr>
            <w:tcW w:w="2841" w:type="dxa"/>
          </w:tcPr>
          <w:p w14:paraId="5AD92E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77.8%</w:t>
            </w:r>
          </w:p>
        </w:tc>
      </w:tr>
      <w:tr w14:paraId="1CE7E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43ADE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生产阶段</w:t>
            </w:r>
          </w:p>
        </w:tc>
        <w:tc>
          <w:tcPr>
            <w:tcW w:w="2841" w:type="dxa"/>
          </w:tcPr>
          <w:p w14:paraId="587C47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2841" w:type="dxa"/>
          </w:tcPr>
          <w:p w14:paraId="0E75CE9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22.2%</w:t>
            </w:r>
          </w:p>
        </w:tc>
      </w:tr>
    </w:tbl>
    <w:p w14:paraId="135785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br w:type="page"/>
      </w:r>
    </w:p>
    <w:p w14:paraId="51ACC4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前言</w:t>
      </w:r>
    </w:p>
    <w:p w14:paraId="5562021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本报告基于《PAS2050：2011》《ISO/TS14067：2018》及《GB/T 24067-2024》标准编制，量化湖南复瑞生物医药技术有限责任公司1吨西洛他唑的碳足迹。数据来源包括：</w:t>
      </w:r>
    </w:p>
    <w:p w14:paraId="7436E528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left="720" w:hanging="36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原辅材料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：采用BOM清单、供应商数据及现场称量；</w:t>
      </w:r>
    </w:p>
    <w:p w14:paraId="00DD9F9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left="720" w:hanging="36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能源消耗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：电力、天然气数据来自企业202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年能源统计报表；</w:t>
      </w:r>
    </w:p>
    <w:p w14:paraId="2151326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left="720" w:hanging="36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运输数据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：原材料运输距离采用加权平均法计算；</w:t>
      </w:r>
    </w:p>
    <w:p w14:paraId="5EA8B2CE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left="720" w:hanging="36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排放因子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：参考IPCC AR6（2021）、《省级温室气体清单编制指南》及CPCD数据库。</w:t>
      </w:r>
    </w:p>
    <w:p w14:paraId="4A08798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报告编制单位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湖南复瑞生物医药技术有限责任公司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br w:type="textWrapping"/>
      </w: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报告申请者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：湖南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复瑞生物医药技术有限责任公司</w:t>
      </w:r>
    </w:p>
    <w:p w14:paraId="463DDF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05EED2C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1. 概况</w:t>
      </w:r>
    </w:p>
    <w:p w14:paraId="1FCFD1B4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1.1 生产者信息</w:t>
      </w:r>
    </w:p>
    <w:p w14:paraId="420800A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名称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：湖南复瑞生物医药技术有限责任公司</w:t>
      </w:r>
    </w:p>
    <w:p w14:paraId="0768A603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地址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：湖南省湘潭天易经开区杨柳南路199号</w:t>
      </w:r>
    </w:p>
    <w:p w14:paraId="246BFAA1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企业概况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：成立于2017年，专注于特色原料药、医药中间体研发生产，拥有氟化学、生物酶催化等技术平台，2023年产值1.5亿元，员工240人。</w:t>
      </w:r>
    </w:p>
    <w:p w14:paraId="277F5D86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1.2 产品信息</w:t>
      </w:r>
    </w:p>
    <w:p w14:paraId="639F2738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产品名称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：西洛他唑（抗血小板聚集药物原料药）</w:t>
      </w:r>
    </w:p>
    <w:p w14:paraId="029D640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生产工艺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：关环反应→精制→取代反应→结晶→干燥</w:t>
      </w:r>
    </w:p>
    <w:p w14:paraId="40FEA256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1.3 量化方法</w:t>
      </w:r>
    </w:p>
    <w:p w14:paraId="4B15D8FE">
      <w:pPr>
        <w:pStyle w:val="4"/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采用生命周期评估法（LCA），系统边界覆盖原材料获取至生产阶段，排除使用及废弃阶段。排放因子主要参考：</w:t>
      </w:r>
    </w:p>
    <w:p w14:paraId="7335315F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IPCC AR6（GWP值：CO₂=1，CH₄=27.9，N₂O=273）；</w:t>
      </w:r>
    </w:p>
    <w:p w14:paraId="58F593CE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2022年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湖南省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电网平均排放因子0.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tCO₂/MWh（生态环境部公告2024年第33号）；</w:t>
      </w:r>
    </w:p>
    <w:p w14:paraId="7D8E0D04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天然气燃烧排放因子2.16 kgCO₂/Nm³（《省级温室气体清单编制指南》）。</w:t>
      </w:r>
    </w:p>
    <w:p w14:paraId="06533032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2. 量化目的</w:t>
      </w:r>
    </w:p>
    <w:p w14:paraId="0A04EFAA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评估全生命周期碳排放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：识别西洛他唑生产各环节的碳排放热点，为减排提供数据支撑；</w:t>
      </w:r>
    </w:p>
    <w:p w14:paraId="33DA1C83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响应“双碳”政策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：助力企业实现绿色生产转型，满足医药行业低碳监管要求；</w:t>
      </w:r>
    </w:p>
    <w:p w14:paraId="344C6B95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提升产品竞争力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：通过碳足迹透明化，增强客户对产品环境友好性的认可。</w:t>
      </w:r>
    </w:p>
    <w:p w14:paraId="168E484A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3. 量化范围</w:t>
      </w:r>
    </w:p>
    <w:p w14:paraId="7B331B74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3.1 功能单位</w:t>
      </w:r>
    </w:p>
    <w:p w14:paraId="4FCE388B">
      <w:pPr>
        <w:pStyle w:val="4"/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1吨西洛他唑原料药。</w:t>
      </w:r>
    </w:p>
    <w:p w14:paraId="148D72E0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3.2 系统边界</w:t>
      </w:r>
    </w:p>
    <w:p w14:paraId="069CD0A4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包含阶段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： </w:t>
      </w:r>
    </w:p>
    <w:p w14:paraId="18D9DC4C">
      <w:pPr>
        <w:keepNext w:val="0"/>
        <w:keepLines w:val="0"/>
        <w:widowControl/>
        <w:numPr>
          <w:ilvl w:val="1"/>
          <w:numId w:val="8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原材料获取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：3-氯-4-乙氧基苯丙酰胺、三氯化铝、乙醇等原辅材料的生产及运输；</w:t>
      </w:r>
    </w:p>
    <w:p w14:paraId="22A60A65">
      <w:pPr>
        <w:keepNext w:val="0"/>
        <w:keepLines w:val="0"/>
        <w:widowControl/>
        <w:numPr>
          <w:ilvl w:val="1"/>
          <w:numId w:val="8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生产阶段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：关环反应、精制、取代反应、干燥等工序的能源消耗及辅料使用。</w:t>
      </w:r>
    </w:p>
    <w:p w14:paraId="72D75E01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排除阶段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：产品运输、使用及废弃处置（由下游客户负责）。</w:t>
      </w:r>
    </w:p>
    <w:p w14:paraId="1365B682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3.3 取舍原则</w:t>
      </w:r>
    </w:p>
    <w:p w14:paraId="169F5775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忽略重量占比＜1%的原辅材料（如活性炭、无水硫酸钠）；</w:t>
      </w:r>
    </w:p>
    <w:p w14:paraId="53455942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生产设备、厂房等基础设施碳排放未计入（占比＜5%）。</w:t>
      </w:r>
    </w:p>
    <w:p w14:paraId="1F8E14A8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3.4 时间范围</w:t>
      </w:r>
    </w:p>
    <w:p w14:paraId="108B189F">
      <w:pPr>
        <w:pStyle w:val="4"/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数据基准期为202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年（企业稳定生产年度）。</w:t>
      </w:r>
    </w:p>
    <w:p w14:paraId="075563DF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4. 清单分析</w:t>
      </w:r>
    </w:p>
    <w:p w14:paraId="22B747EF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4.1 数据来源</w:t>
      </w:r>
    </w:p>
    <w:p w14:paraId="0B9FBE8A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初级数据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：企业202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年生产台账（原材料单耗、能源消耗）；</w:t>
      </w:r>
    </w:p>
    <w:p w14:paraId="47E6E86B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次级数据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：CPCD数据库（原辅材料碳排放因子）、IPCC AR6（GWP值）。</w:t>
      </w:r>
    </w:p>
    <w:p w14:paraId="68F72B37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4.2 分配原则</w:t>
      </w:r>
    </w:p>
    <w:p w14:paraId="7937FE50">
      <w:pPr>
        <w:pStyle w:val="4"/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采用质量分配法，将共用能源消耗按产品产量比例分摊。</w:t>
      </w:r>
    </w:p>
    <w:p w14:paraId="725940A4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4.3 清单结果</w:t>
      </w:r>
    </w:p>
    <w:tbl>
      <w:tblPr>
        <w:tblStyle w:val="5"/>
        <w:tblW w:w="4998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1"/>
        <w:gridCol w:w="3757"/>
        <w:gridCol w:w="2525"/>
      </w:tblGrid>
      <w:tr w14:paraId="19D8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231" w:type="pct"/>
            <w:shd w:val="clear" w:color="auto" w:fill="auto"/>
            <w:vAlign w:val="center"/>
          </w:tcPr>
          <w:p w14:paraId="1C6CA805">
            <w:pPr>
              <w:keepNext w:val="0"/>
              <w:keepLines w:val="0"/>
              <w:widowControl/>
              <w:suppressLineNumbers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生命周期阶段</w:t>
            </w:r>
          </w:p>
        </w:tc>
        <w:tc>
          <w:tcPr>
            <w:tcW w:w="2220" w:type="pct"/>
            <w:shd w:val="clear" w:color="auto" w:fill="auto"/>
            <w:vAlign w:val="center"/>
          </w:tcPr>
          <w:p w14:paraId="02F87006">
            <w:pPr>
              <w:keepNext w:val="0"/>
              <w:keepLines w:val="0"/>
              <w:widowControl/>
              <w:suppressLineNumbers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活动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31C7C849">
            <w:pPr>
              <w:keepNext w:val="0"/>
              <w:keepLines w:val="0"/>
              <w:widowControl/>
              <w:suppressLineNumbers w:val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 w:bidi="ar"/>
              </w:rPr>
              <w:t>GWP (kg CO₂e/t)</w:t>
            </w:r>
          </w:p>
        </w:tc>
      </w:tr>
      <w:tr w14:paraId="5F83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1" w:type="pct"/>
            <w:shd w:val="clear" w:color="auto" w:fill="auto"/>
            <w:vAlign w:val="center"/>
          </w:tcPr>
          <w:p w14:paraId="562AEBF7">
            <w:pPr>
              <w:keepNext w:val="0"/>
              <w:keepLines w:val="0"/>
              <w:widowControl/>
              <w:suppressLineNumbers w:val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原材料获取</w:t>
            </w:r>
          </w:p>
        </w:tc>
        <w:tc>
          <w:tcPr>
            <w:tcW w:w="2220" w:type="pct"/>
            <w:shd w:val="clear" w:color="auto" w:fill="auto"/>
            <w:vAlign w:val="center"/>
          </w:tcPr>
          <w:p w14:paraId="4621E01E">
            <w:pPr>
              <w:keepNext w:val="0"/>
              <w:keepLines w:val="0"/>
              <w:widowControl/>
              <w:suppressLineNumbers w:val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3-氯-4-乙氧基苯丙酰胺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7D6F3A91">
            <w:pPr>
              <w:keepNext w:val="0"/>
              <w:keepLines w:val="0"/>
              <w:widowControl/>
              <w:suppressLineNumbers w:val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2632.8</w:t>
            </w:r>
          </w:p>
        </w:tc>
      </w:tr>
      <w:tr w14:paraId="4D1E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1" w:type="pct"/>
            <w:shd w:val="clear" w:color="auto" w:fill="auto"/>
            <w:vAlign w:val="center"/>
          </w:tcPr>
          <w:p w14:paraId="7252E4C1">
            <w:pPr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20" w:type="pct"/>
            <w:shd w:val="clear" w:color="auto" w:fill="auto"/>
            <w:vAlign w:val="center"/>
          </w:tcPr>
          <w:p w14:paraId="51B8FA3F">
            <w:pPr>
              <w:keepNext w:val="0"/>
              <w:keepLines w:val="0"/>
              <w:widowControl/>
              <w:suppressLineNumbers w:val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三氯化铝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4524A8A7">
            <w:pPr>
              <w:keepNext w:val="0"/>
              <w:keepLines w:val="0"/>
              <w:widowControl/>
              <w:suppressLineNumbers w:val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928.8</w:t>
            </w:r>
          </w:p>
        </w:tc>
      </w:tr>
      <w:tr w14:paraId="6E6B3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1" w:type="pct"/>
            <w:shd w:val="clear" w:color="auto" w:fill="auto"/>
            <w:vAlign w:val="center"/>
          </w:tcPr>
          <w:p w14:paraId="0BE4C49D">
            <w:pPr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20" w:type="pct"/>
            <w:shd w:val="clear" w:color="auto" w:fill="auto"/>
            <w:vAlign w:val="center"/>
          </w:tcPr>
          <w:p w14:paraId="79246D89">
            <w:pPr>
              <w:keepNext w:val="0"/>
              <w:keepLines w:val="0"/>
              <w:widowControl/>
              <w:suppressLineNumbers w:val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乙醇/异丙醇/甲醇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688E44BE">
            <w:pPr>
              <w:keepNext w:val="0"/>
              <w:keepLines w:val="0"/>
              <w:widowControl/>
              <w:suppressLineNumbers w:val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94.8</w:t>
            </w:r>
          </w:p>
        </w:tc>
      </w:tr>
      <w:tr w14:paraId="11D2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1" w:type="pct"/>
            <w:shd w:val="clear" w:color="auto" w:fill="auto"/>
            <w:vAlign w:val="center"/>
          </w:tcPr>
          <w:p w14:paraId="75AA0CF9">
            <w:pPr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20" w:type="pct"/>
            <w:shd w:val="clear" w:color="auto" w:fill="auto"/>
            <w:vAlign w:val="center"/>
          </w:tcPr>
          <w:p w14:paraId="7356417B">
            <w:pPr>
              <w:keepNext w:val="0"/>
              <w:keepLines w:val="0"/>
              <w:widowControl/>
              <w:suppressLineNumbers w:val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原材料运输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02A59E08">
            <w:pPr>
              <w:keepNext w:val="0"/>
              <w:keepLines w:val="0"/>
              <w:widowControl/>
              <w:suppressLineNumbers w:val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46.8</w:t>
            </w:r>
          </w:p>
        </w:tc>
      </w:tr>
      <w:tr w14:paraId="6864A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1" w:type="pct"/>
            <w:shd w:val="clear" w:color="auto" w:fill="auto"/>
            <w:vAlign w:val="center"/>
          </w:tcPr>
          <w:p w14:paraId="6AD373E5">
            <w:pPr>
              <w:keepNext w:val="0"/>
              <w:keepLines w:val="0"/>
              <w:widowControl/>
              <w:suppressLineNumbers w:val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生产阶段</w:t>
            </w:r>
          </w:p>
        </w:tc>
        <w:tc>
          <w:tcPr>
            <w:tcW w:w="2220" w:type="pct"/>
            <w:shd w:val="clear" w:color="auto" w:fill="auto"/>
            <w:vAlign w:val="center"/>
          </w:tcPr>
          <w:p w14:paraId="49BD1C99">
            <w:pPr>
              <w:keepNext w:val="0"/>
              <w:keepLines w:val="0"/>
              <w:widowControl/>
              <w:suppressLineNumbers w:val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电力消耗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7C1566B3">
            <w:pPr>
              <w:keepNext w:val="0"/>
              <w:keepLines w:val="0"/>
              <w:widowControl/>
              <w:suppressLineNumbers w:val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680</w:t>
            </w:r>
          </w:p>
        </w:tc>
      </w:tr>
      <w:tr w14:paraId="2C3DF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1" w:type="pct"/>
            <w:shd w:val="clear" w:color="auto" w:fill="auto"/>
            <w:vAlign w:val="center"/>
          </w:tcPr>
          <w:p w14:paraId="30257177">
            <w:pPr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20" w:type="pct"/>
            <w:shd w:val="clear" w:color="auto" w:fill="auto"/>
            <w:vAlign w:val="center"/>
          </w:tcPr>
          <w:p w14:paraId="73B4403D">
            <w:pPr>
              <w:keepNext w:val="0"/>
              <w:keepLines w:val="0"/>
              <w:widowControl/>
              <w:suppressLineNumbers w:val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天然气消耗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2CCBAEA7">
            <w:pPr>
              <w:keepNext w:val="0"/>
              <w:keepLines w:val="0"/>
              <w:widowControl/>
              <w:suppressLineNumbers w:val="0"/>
              <w:jc w:val="left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400</w:t>
            </w:r>
          </w:p>
        </w:tc>
      </w:tr>
    </w:tbl>
    <w:p w14:paraId="64CA6F9F">
      <w:pPr>
        <w:pStyle w:val="4"/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合计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：4860 kgCO₂e/t</w:t>
      </w:r>
    </w:p>
    <w:p w14:paraId="0A2472C7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5. 影响评价</w:t>
      </w:r>
    </w:p>
    <w:p w14:paraId="09E7B679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5.1 特征化因子</w:t>
      </w:r>
    </w:p>
    <w:p w14:paraId="36D57C20">
      <w:pPr>
        <w:pStyle w:val="4"/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采用IPCC AR6 100年GWP值，将非CO₂温室气体（如CH₄、N₂O）转换为CO₂当量。</w:t>
      </w:r>
    </w:p>
    <w:p w14:paraId="7197402D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5.2 碳足迹结果</w:t>
      </w:r>
    </w:p>
    <w:p w14:paraId="1BF79CEA">
      <w:pPr>
        <w:pStyle w:val="4"/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西洛他唑（1吨）全生命周期碳足迹为</w:t>
      </w: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4.86 tCO₂e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，其中原材料获取占77.8%（3.78 tCO₂e），生产阶段占22.2%（1.08 tCO₂e）。</w:t>
      </w:r>
    </w:p>
    <w:p w14:paraId="60AA9306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6. 结果解释</w:t>
      </w:r>
    </w:p>
    <w:p w14:paraId="65F3A976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6.1 结果说明</w:t>
      </w:r>
    </w:p>
    <w:p w14:paraId="4918D9AF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碳排放热点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：原材料（尤其是3-氯-4-乙氧基苯丙酰胺）生产占比最高（54.2%），其次为电力消耗（14.0%）；</w:t>
      </w:r>
    </w:p>
    <w:p w14:paraId="5515A4BE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减排潜力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：优化高碳排放原材料采购（如改用低碳合成工艺的中间体）、提升生产能效可显著降低碳足迹。</w:t>
      </w:r>
    </w:p>
    <w:p w14:paraId="1459F106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6.2 假设与局限性</w:t>
      </w:r>
    </w:p>
    <w:p w14:paraId="37DAA4B0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假设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：运输距离按供应商平均距离估算，能源消耗数据基于2023年平均值；</w:t>
      </w:r>
    </w:p>
    <w:p w14:paraId="698A9D58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局限性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：部分辅料（如二氯甲烷）的上游排放因子缺乏行业特异性数据，可能存在误差。</w:t>
      </w:r>
    </w:p>
    <w:p w14:paraId="5B8EB603">
      <w:pPr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6.3 改进建议</w:t>
      </w:r>
    </w:p>
    <w:p w14:paraId="57F33CE1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原材料优化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：采购低碳认证的3-氯-4-乙氧基苯丙酰胺，减少运输距离（如选择本地供应商）；</w:t>
      </w:r>
    </w:p>
    <w:p w14:paraId="1221EDB3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生产节能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：对反应釜、干燥设备进行变频改造，将电力单耗从26161 kWh/吨降至24000 kWh/吨；</w:t>
      </w:r>
    </w:p>
    <w:p w14:paraId="6618FC3D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清洁能源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：逐步替换天然气锅炉为生物质燃料，降低供热环节碳排放。</w:t>
      </w:r>
    </w:p>
    <w:p w14:paraId="33E6718E">
      <w:pPr>
        <w:pStyle w:val="4"/>
        <w:keepNext w:val="0"/>
        <w:keepLines w:val="0"/>
        <w:widowControl/>
        <w:suppressLineNumbers w:val="0"/>
        <w:outlineLvl w:val="9"/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</w:pPr>
    </w:p>
    <w:p w14:paraId="5496B1AB">
      <w:pPr>
        <w:pStyle w:val="4"/>
        <w:keepNext w:val="0"/>
        <w:keepLines w:val="0"/>
        <w:widowControl/>
        <w:suppressLineNumbers w:val="0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编制单位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湖南复瑞生物医药技术有限责任公司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br w:type="textWrapping"/>
      </w: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审核日期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：2025年7月18日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47F16E-DA78-4AEB-A29A-ED26B71D57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A5F7E80-56BD-4133-AA71-36D647BDB3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BE1F3"/>
    <w:multiLevelType w:val="multilevel"/>
    <w:tmpl w:val="8F8BE1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92AB6B7A"/>
    <w:multiLevelType w:val="multilevel"/>
    <w:tmpl w:val="92AB6B7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96014B72"/>
    <w:multiLevelType w:val="singleLevel"/>
    <w:tmpl w:val="96014B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A7631855"/>
    <w:multiLevelType w:val="multilevel"/>
    <w:tmpl w:val="A763185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D9E5114B"/>
    <w:multiLevelType w:val="multilevel"/>
    <w:tmpl w:val="D9E511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DDF21CE1"/>
    <w:multiLevelType w:val="multilevel"/>
    <w:tmpl w:val="DDF21C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F1F5B244"/>
    <w:multiLevelType w:val="multilevel"/>
    <w:tmpl w:val="F1F5B2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07E45356"/>
    <w:multiLevelType w:val="multilevel"/>
    <w:tmpl w:val="07E453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2956C0F8"/>
    <w:multiLevelType w:val="multilevel"/>
    <w:tmpl w:val="2956C0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3840B270"/>
    <w:multiLevelType w:val="multilevel"/>
    <w:tmpl w:val="3840B2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475107F4"/>
    <w:multiLevelType w:val="multilevel"/>
    <w:tmpl w:val="475107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71C7B010"/>
    <w:multiLevelType w:val="multilevel"/>
    <w:tmpl w:val="71C7B0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80064"/>
    <w:rsid w:val="282B5288"/>
    <w:rsid w:val="28D93A11"/>
    <w:rsid w:val="2CC118F2"/>
    <w:rsid w:val="53B80064"/>
    <w:rsid w:val="66E2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1735</Words>
  <Characters>2096</Characters>
  <Lines>0</Lines>
  <Paragraphs>0</Paragraphs>
  <TotalTime>2</TotalTime>
  <ScaleCrop>false</ScaleCrop>
  <LinksUpToDate>false</LinksUpToDate>
  <CharactersWithSpaces>2143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2025-07-18T07:33:00Z</dcterms:created>
  <dc:creator>李盛斌</dc:creator>
  <cp:lastModifiedBy>李盛斌</cp:lastModifiedBy>
  <dcterms:modified xsi:type="dcterms:W3CDTF">2025-07-21T00:58:17Z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D9DCDB5648FF4B4C888FDC0EEC009E85_11</vt:lpwstr>
  </property>
  <property fmtid="{D5CDD505-2E9C-101B-9397-08002B2CF9AE}" pid="4" name="KSOTemplateDocerSaveRecord">
    <vt:lpwstr>eyJoZGlkIjoiZjBlZGU3MDkxZTkxOTcwOGFiZGE0OTczMmQzYjJkZWYiLCJ1c2VySWQiOiI0NDA4NTY3NDMifQ==</vt:lpwstr>
  </property>
</Properties>
</file>